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1954" w14:textId="09836DA4" w:rsidR="00F842AA" w:rsidRPr="00E00DCD" w:rsidRDefault="00F842AA">
      <w:pPr>
        <w:rPr>
          <w:color w:val="000000" w:themeColor="text1"/>
        </w:rPr>
      </w:pPr>
      <w:r w:rsidRPr="00E00DCD">
        <w:rPr>
          <w:noProof/>
          <w:color w:val="000000" w:themeColor="text1"/>
        </w:rPr>
        <w:drawing>
          <wp:inline distT="0" distB="0" distL="0" distR="0" wp14:anchorId="1211D98A" wp14:editId="51D33602">
            <wp:extent cx="2131740" cy="1066621"/>
            <wp:effectExtent l="0" t="0" r="1905"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740" cy="1066621"/>
                    </a:xfrm>
                    <a:prstGeom prst="rect">
                      <a:avLst/>
                    </a:prstGeom>
                  </pic:spPr>
                </pic:pic>
              </a:graphicData>
            </a:graphic>
          </wp:inline>
        </w:drawing>
      </w:r>
    </w:p>
    <w:p w14:paraId="1B9DA6DA" w14:textId="72B1EE22" w:rsidR="00F842AA" w:rsidRPr="00E00DCD" w:rsidRDefault="00715FE7" w:rsidP="00F842AA">
      <w:pPr>
        <w:rPr>
          <w:rFonts w:ascii="Commissioner" w:hAnsi="Commissioner" w:cs="Tahoma"/>
          <w:b/>
          <w:color w:val="000000" w:themeColor="text1"/>
          <w:sz w:val="24"/>
          <w:szCs w:val="24"/>
          <w:u w:val="single"/>
        </w:rPr>
      </w:pPr>
      <w:r w:rsidRPr="00E00DCD">
        <w:rPr>
          <w:rFonts w:ascii="Commissioner" w:hAnsi="Commissioner" w:cs="Tahoma"/>
          <w:b/>
          <w:bCs/>
          <w:color w:val="000000" w:themeColor="text1"/>
          <w:sz w:val="24"/>
          <w:szCs w:val="24"/>
          <w:u w:val="single"/>
        </w:rPr>
        <w:t xml:space="preserve">Helpline and </w:t>
      </w:r>
      <w:r w:rsidR="00F842AA" w:rsidRPr="00E00DCD">
        <w:rPr>
          <w:rFonts w:ascii="Commissioner" w:hAnsi="Commissioner" w:cs="Tahoma"/>
          <w:b/>
          <w:bCs/>
          <w:color w:val="000000" w:themeColor="text1"/>
          <w:sz w:val="24"/>
          <w:szCs w:val="24"/>
          <w:u w:val="single"/>
        </w:rPr>
        <w:t>Well- Being</w:t>
      </w:r>
      <w:r w:rsidR="00F842AA" w:rsidRPr="00E00DCD">
        <w:rPr>
          <w:rFonts w:ascii="Commissioner" w:hAnsi="Commissioner" w:cs="Tahoma"/>
          <w:color w:val="000000" w:themeColor="text1"/>
          <w:sz w:val="24"/>
          <w:szCs w:val="24"/>
          <w:u w:val="single"/>
        </w:rPr>
        <w:t xml:space="preserve"> </w:t>
      </w:r>
      <w:r w:rsidR="00F842AA" w:rsidRPr="00E00DCD">
        <w:rPr>
          <w:rFonts w:ascii="Commissioner" w:hAnsi="Commissioner" w:cs="Tahoma"/>
          <w:b/>
          <w:color w:val="000000" w:themeColor="text1"/>
          <w:sz w:val="24"/>
          <w:szCs w:val="24"/>
          <w:u w:val="single"/>
        </w:rPr>
        <w:t>Worker Job Description</w:t>
      </w:r>
    </w:p>
    <w:p w14:paraId="0A16AC13" w14:textId="77777777" w:rsidR="00F842AA" w:rsidRPr="00E00DCD" w:rsidRDefault="00F842AA" w:rsidP="00F842AA">
      <w:pPr>
        <w:rPr>
          <w:rFonts w:ascii="Commissioner" w:hAnsi="Commissioner" w:cs="Tahoma"/>
          <w:b/>
          <w:color w:val="000000" w:themeColor="text1"/>
          <w:sz w:val="24"/>
          <w:szCs w:val="24"/>
          <w:u w:val="single"/>
        </w:rPr>
      </w:pPr>
    </w:p>
    <w:p w14:paraId="22D41531" w14:textId="47CD2EEE" w:rsidR="00F842AA" w:rsidRPr="00E00DCD" w:rsidRDefault="00F842AA" w:rsidP="00F842AA">
      <w:pPr>
        <w:rPr>
          <w:rFonts w:ascii="Commissioner" w:hAnsi="Commissioner" w:cs="Tahoma"/>
          <w:bCs/>
          <w:color w:val="000000" w:themeColor="text1"/>
          <w:sz w:val="24"/>
          <w:szCs w:val="24"/>
        </w:rPr>
      </w:pPr>
      <w:r w:rsidRPr="00E00DCD">
        <w:rPr>
          <w:rFonts w:ascii="Commissioner" w:hAnsi="Commissioner" w:cs="Tahoma"/>
          <w:b/>
          <w:color w:val="000000" w:themeColor="text1"/>
          <w:sz w:val="24"/>
          <w:szCs w:val="24"/>
        </w:rPr>
        <w:t xml:space="preserve">Hours:  </w:t>
      </w:r>
      <w:r w:rsidRPr="00E00DCD">
        <w:rPr>
          <w:rFonts w:ascii="Commissioner" w:hAnsi="Commissioner" w:cs="Tahoma"/>
          <w:bCs/>
          <w:color w:val="000000" w:themeColor="text1"/>
          <w:sz w:val="24"/>
          <w:szCs w:val="24"/>
        </w:rPr>
        <w:t>2</w:t>
      </w:r>
      <w:r w:rsidR="00161478" w:rsidRPr="00E00DCD">
        <w:rPr>
          <w:rFonts w:ascii="Commissioner" w:hAnsi="Commissioner" w:cs="Tahoma"/>
          <w:bCs/>
          <w:color w:val="000000" w:themeColor="text1"/>
          <w:sz w:val="24"/>
          <w:szCs w:val="24"/>
        </w:rPr>
        <w:t>5</w:t>
      </w:r>
      <w:r w:rsidRPr="00E00DCD">
        <w:rPr>
          <w:rFonts w:ascii="Commissioner" w:hAnsi="Commissioner" w:cs="Tahoma"/>
          <w:bCs/>
          <w:color w:val="000000" w:themeColor="text1"/>
          <w:sz w:val="24"/>
          <w:szCs w:val="24"/>
        </w:rPr>
        <w:t xml:space="preserve"> hours per week – Mon</w:t>
      </w:r>
      <w:r w:rsidR="007874FD" w:rsidRPr="00E00DCD">
        <w:rPr>
          <w:rFonts w:ascii="Commissioner" w:hAnsi="Commissioner" w:cs="Tahoma"/>
          <w:bCs/>
          <w:color w:val="000000" w:themeColor="text1"/>
          <w:sz w:val="24"/>
          <w:szCs w:val="24"/>
        </w:rPr>
        <w:t xml:space="preserve"> – Fri 10.00 am – 3.00pm</w:t>
      </w:r>
    </w:p>
    <w:p w14:paraId="3D3DCCCC" w14:textId="7E8D77BC" w:rsidR="00F842AA" w:rsidRPr="00E00DCD" w:rsidRDefault="00F842AA" w:rsidP="00F842AA">
      <w:pPr>
        <w:rPr>
          <w:rFonts w:ascii="Commissioner" w:hAnsi="Commissioner" w:cs="Tahoma"/>
          <w:b/>
          <w:color w:val="000000" w:themeColor="text1"/>
          <w:sz w:val="24"/>
          <w:szCs w:val="24"/>
        </w:rPr>
      </w:pPr>
      <w:r w:rsidRPr="00E00DCD">
        <w:rPr>
          <w:rFonts w:ascii="Commissioner" w:hAnsi="Commissioner" w:cs="Tahoma"/>
          <w:b/>
          <w:color w:val="000000" w:themeColor="text1"/>
          <w:sz w:val="24"/>
          <w:szCs w:val="24"/>
        </w:rPr>
        <w:t xml:space="preserve">Location: </w:t>
      </w:r>
      <w:r w:rsidRPr="00E00DCD">
        <w:rPr>
          <w:rFonts w:ascii="Commissioner" w:hAnsi="Commissioner" w:cs="Tahoma"/>
          <w:bCs/>
          <w:color w:val="000000" w:themeColor="text1"/>
          <w:sz w:val="24"/>
          <w:szCs w:val="24"/>
        </w:rPr>
        <w:t>Based at WCWA Community Premises</w:t>
      </w:r>
      <w:r w:rsidR="00715FE7" w:rsidRPr="00E00DCD">
        <w:rPr>
          <w:rFonts w:ascii="Commissioner" w:hAnsi="Commissioner" w:cs="Tahoma"/>
          <w:bCs/>
          <w:color w:val="000000" w:themeColor="text1"/>
          <w:sz w:val="24"/>
          <w:szCs w:val="24"/>
        </w:rPr>
        <w:t xml:space="preserve"> – Maura Place, </w:t>
      </w:r>
      <w:r w:rsidR="007874FD" w:rsidRPr="00E00DCD">
        <w:rPr>
          <w:rFonts w:ascii="Commissioner" w:hAnsi="Commissioner" w:cs="Tahoma"/>
          <w:bCs/>
          <w:color w:val="000000" w:themeColor="text1"/>
          <w:sz w:val="24"/>
          <w:szCs w:val="24"/>
        </w:rPr>
        <w:t>Penzance</w:t>
      </w:r>
    </w:p>
    <w:p w14:paraId="06E67957" w14:textId="48AA1F76" w:rsidR="00F842AA" w:rsidRPr="00E00DCD" w:rsidRDefault="00F842AA" w:rsidP="00F842AA">
      <w:pPr>
        <w:rPr>
          <w:rFonts w:ascii="Commissioner" w:hAnsi="Commissioner" w:cs="Tahoma"/>
          <w:bCs/>
          <w:color w:val="000000" w:themeColor="text1"/>
          <w:sz w:val="24"/>
          <w:szCs w:val="24"/>
        </w:rPr>
      </w:pPr>
      <w:r w:rsidRPr="00E00DCD">
        <w:rPr>
          <w:rFonts w:ascii="Commissioner" w:hAnsi="Commissioner" w:cs="Tahoma"/>
          <w:b/>
          <w:color w:val="000000" w:themeColor="text1"/>
          <w:sz w:val="24"/>
          <w:szCs w:val="24"/>
        </w:rPr>
        <w:t xml:space="preserve">Salary: </w:t>
      </w:r>
      <w:r w:rsidR="00392FB0" w:rsidRPr="00E00DCD">
        <w:rPr>
          <w:rFonts w:ascii="Commissioner" w:hAnsi="Commissioner" w:cs="Tahoma"/>
          <w:bCs/>
          <w:color w:val="000000" w:themeColor="text1"/>
          <w:sz w:val="24"/>
          <w:szCs w:val="24"/>
        </w:rPr>
        <w:t>£</w:t>
      </w:r>
      <w:r w:rsidR="00161478" w:rsidRPr="00E00DCD">
        <w:rPr>
          <w:rFonts w:ascii="Commissioner" w:hAnsi="Commissioner"/>
          <w:color w:val="000000" w:themeColor="text1"/>
          <w:sz w:val="24"/>
          <w:szCs w:val="24"/>
        </w:rPr>
        <w:t>15,526 - £17,251</w:t>
      </w:r>
    </w:p>
    <w:p w14:paraId="52C9C02B" w14:textId="2D603192" w:rsidR="00F842AA" w:rsidRPr="00E00DCD" w:rsidRDefault="000A057D" w:rsidP="00F842AA">
      <w:pPr>
        <w:rPr>
          <w:rFonts w:ascii="Commissioner" w:hAnsi="Commissioner" w:cs="Tahoma"/>
          <w:color w:val="000000" w:themeColor="text1"/>
          <w:sz w:val="24"/>
          <w:szCs w:val="24"/>
        </w:rPr>
      </w:pPr>
      <w:r w:rsidRPr="00E00DCD">
        <w:rPr>
          <w:rFonts w:ascii="Commissioner" w:hAnsi="Commissioner" w:cs="Tahoma"/>
          <w:b/>
          <w:bCs/>
          <w:color w:val="000000" w:themeColor="text1"/>
          <w:sz w:val="24"/>
          <w:szCs w:val="24"/>
        </w:rPr>
        <w:t>Reporting to:</w:t>
      </w:r>
      <w:r w:rsidRPr="00E00DCD">
        <w:rPr>
          <w:rFonts w:ascii="Commissioner" w:hAnsi="Commissioner" w:cs="Tahoma"/>
          <w:color w:val="000000" w:themeColor="text1"/>
          <w:sz w:val="24"/>
          <w:szCs w:val="24"/>
        </w:rPr>
        <w:t xml:space="preserve">  Community Services Manager</w:t>
      </w:r>
    </w:p>
    <w:p w14:paraId="2B28174A" w14:textId="20A6AB8F" w:rsidR="00361D59" w:rsidRPr="00E00DCD" w:rsidRDefault="00361D59" w:rsidP="00F842AA">
      <w:pPr>
        <w:rPr>
          <w:rFonts w:ascii="Commissioner" w:hAnsi="Commissioner" w:cs="Tahoma"/>
          <w:color w:val="000000" w:themeColor="text1"/>
          <w:sz w:val="24"/>
          <w:szCs w:val="24"/>
        </w:rPr>
      </w:pPr>
      <w:r w:rsidRPr="00E00DCD">
        <w:rPr>
          <w:rFonts w:ascii="Commissioner" w:hAnsi="Commissioner" w:cs="Tahoma"/>
          <w:color w:val="000000" w:themeColor="text1"/>
          <w:sz w:val="24"/>
          <w:szCs w:val="24"/>
        </w:rPr>
        <w:t xml:space="preserve">West Cornwall Women’s Aid is a charity supporting women and children in West Cornwall and the Isles of Scilly. </w:t>
      </w:r>
      <w:r w:rsidRPr="00E00DCD">
        <w:rPr>
          <w:rFonts w:ascii="Commissioner" w:hAnsi="Commissioner" w:cs="Segoe UI Historic"/>
          <w:color w:val="000000" w:themeColor="text1"/>
          <w:sz w:val="24"/>
          <w:szCs w:val="24"/>
          <w:shd w:val="clear" w:color="auto" w:fill="FFFFFF"/>
        </w:rPr>
        <w:t xml:space="preserve">Our specially trained team offers a range of services to women who are experiencing domestic abuse </w:t>
      </w:r>
      <w:r w:rsidR="00633911" w:rsidRPr="00E00DCD">
        <w:rPr>
          <w:rFonts w:ascii="Commissioner" w:hAnsi="Commissioner" w:cs="Segoe UI Historic"/>
          <w:color w:val="000000" w:themeColor="text1"/>
          <w:sz w:val="24"/>
          <w:szCs w:val="24"/>
          <w:shd w:val="clear" w:color="auto" w:fill="FFFFFF"/>
        </w:rPr>
        <w:t>and/</w:t>
      </w:r>
      <w:r w:rsidRPr="00E00DCD">
        <w:rPr>
          <w:rFonts w:ascii="Commissioner" w:hAnsi="Commissioner" w:cs="Segoe UI Historic"/>
          <w:color w:val="000000" w:themeColor="text1"/>
          <w:sz w:val="24"/>
          <w:szCs w:val="24"/>
          <w:shd w:val="clear" w:color="auto" w:fill="FFFFFF"/>
        </w:rPr>
        <w:t>or sexual violence or have done at any time in their lives, including childhood abuse.</w:t>
      </w:r>
    </w:p>
    <w:p w14:paraId="747E8017" w14:textId="09B33200" w:rsidR="00361D59" w:rsidRPr="00E00DCD" w:rsidRDefault="00361D59" w:rsidP="00F842AA">
      <w:pPr>
        <w:rPr>
          <w:rFonts w:ascii="Commissioner" w:hAnsi="Commissioner"/>
          <w:color w:val="000000" w:themeColor="text1"/>
          <w:sz w:val="24"/>
          <w:szCs w:val="24"/>
          <w:shd w:val="clear" w:color="auto" w:fill="FFFFFF"/>
        </w:rPr>
      </w:pPr>
      <w:r w:rsidRPr="00E00DCD">
        <w:rPr>
          <w:rFonts w:ascii="Commissioner" w:hAnsi="Commissioner" w:cs="Tahoma"/>
          <w:color w:val="000000" w:themeColor="text1"/>
          <w:sz w:val="24"/>
          <w:szCs w:val="24"/>
        </w:rPr>
        <w:t>The Helpline and Well-Being Worker</w:t>
      </w:r>
      <w:r w:rsidR="00633911" w:rsidRPr="00E00DCD">
        <w:rPr>
          <w:rFonts w:ascii="Commissioner" w:hAnsi="Commissioner" w:cs="Tahoma"/>
          <w:color w:val="000000" w:themeColor="text1"/>
          <w:sz w:val="24"/>
          <w:szCs w:val="24"/>
        </w:rPr>
        <w:t xml:space="preserve"> will work as part of the Community Services team to deliver </w:t>
      </w:r>
      <w:r w:rsidR="00633911" w:rsidRPr="00E00DCD">
        <w:rPr>
          <w:rFonts w:ascii="Commissioner" w:hAnsi="Commissioner"/>
          <w:color w:val="000000" w:themeColor="text1"/>
          <w:sz w:val="24"/>
          <w:szCs w:val="24"/>
          <w:shd w:val="clear" w:color="auto" w:fill="FFFFFF"/>
        </w:rPr>
        <w:t xml:space="preserve">high-quality, empowering, </w:t>
      </w:r>
      <w:proofErr w:type="gramStart"/>
      <w:r w:rsidR="00633911" w:rsidRPr="00E00DCD">
        <w:rPr>
          <w:rFonts w:ascii="Commissioner" w:hAnsi="Commissioner"/>
          <w:color w:val="000000" w:themeColor="text1"/>
          <w:sz w:val="24"/>
          <w:szCs w:val="24"/>
          <w:shd w:val="clear" w:color="auto" w:fill="FFFFFF"/>
        </w:rPr>
        <w:t>emotional</w:t>
      </w:r>
      <w:proofErr w:type="gramEnd"/>
      <w:r w:rsidR="00633911" w:rsidRPr="00E00DCD">
        <w:rPr>
          <w:rFonts w:ascii="Commissioner" w:hAnsi="Commissioner"/>
          <w:color w:val="000000" w:themeColor="text1"/>
          <w:sz w:val="24"/>
          <w:szCs w:val="24"/>
          <w:shd w:val="clear" w:color="auto" w:fill="FFFFFF"/>
        </w:rPr>
        <w:t xml:space="preserve"> and practical support to women.</w:t>
      </w:r>
    </w:p>
    <w:p w14:paraId="3A91DFB9" w14:textId="77777777" w:rsidR="00633911" w:rsidRPr="00E00DCD" w:rsidRDefault="00633911" w:rsidP="00F842AA">
      <w:pPr>
        <w:rPr>
          <w:rFonts w:ascii="Commissioner" w:hAnsi="Commissioner" w:cs="Tahoma"/>
          <w:color w:val="000000" w:themeColor="text1"/>
          <w:sz w:val="24"/>
          <w:szCs w:val="24"/>
        </w:rPr>
      </w:pPr>
    </w:p>
    <w:p w14:paraId="20DE08FD" w14:textId="2C5406A6" w:rsidR="00F842AA" w:rsidRPr="00E00DCD" w:rsidRDefault="00F842AA" w:rsidP="00F842AA">
      <w:pPr>
        <w:pStyle w:val="Default"/>
        <w:rPr>
          <w:rFonts w:ascii="Commissioner" w:hAnsi="Commissioner" w:cs="Tahoma"/>
          <w:b/>
          <w:bCs/>
          <w:color w:val="000000" w:themeColor="text1"/>
        </w:rPr>
      </w:pPr>
      <w:r w:rsidRPr="00E00DCD">
        <w:rPr>
          <w:rFonts w:ascii="Commissioner" w:hAnsi="Commissioner" w:cs="Tahoma"/>
          <w:b/>
          <w:bCs/>
          <w:color w:val="000000" w:themeColor="text1"/>
        </w:rPr>
        <w:t>Key Responsibilities</w:t>
      </w:r>
    </w:p>
    <w:p w14:paraId="2E8FDA95" w14:textId="5FC15C85" w:rsidR="007874FD" w:rsidRPr="00E00DCD" w:rsidRDefault="007874FD" w:rsidP="00F842AA">
      <w:pPr>
        <w:pStyle w:val="Default"/>
        <w:rPr>
          <w:rFonts w:ascii="Commissioner" w:hAnsi="Commissioner" w:cs="Tahoma"/>
          <w:b/>
          <w:bCs/>
          <w:color w:val="000000" w:themeColor="text1"/>
        </w:rPr>
      </w:pPr>
    </w:p>
    <w:p w14:paraId="180744B8" w14:textId="3F9EA78E" w:rsidR="007874FD" w:rsidRPr="00E00DCD" w:rsidRDefault="007874FD" w:rsidP="00F842AA">
      <w:pPr>
        <w:pStyle w:val="Default"/>
        <w:rPr>
          <w:rFonts w:ascii="Commissioner" w:hAnsi="Commissioner" w:cs="Tahoma"/>
          <w:color w:val="000000" w:themeColor="text1"/>
        </w:rPr>
      </w:pPr>
      <w:r w:rsidRPr="00E00DCD">
        <w:rPr>
          <w:rFonts w:ascii="Commissioner" w:hAnsi="Commissioner" w:cs="Tahoma"/>
          <w:color w:val="000000" w:themeColor="text1"/>
        </w:rPr>
        <w:t xml:space="preserve">To support Helpline line volunteers and take responsibility for answering calls in their absence. </w:t>
      </w:r>
    </w:p>
    <w:p w14:paraId="010BA3D0" w14:textId="5912EE29" w:rsidR="00F842AA" w:rsidRPr="00E00DCD" w:rsidRDefault="00F842AA" w:rsidP="00F842AA">
      <w:pPr>
        <w:pStyle w:val="Default"/>
        <w:rPr>
          <w:rFonts w:ascii="Commissioner" w:hAnsi="Commissioner" w:cs="Tahoma"/>
          <w:b/>
          <w:bCs/>
          <w:color w:val="000000" w:themeColor="text1"/>
        </w:rPr>
      </w:pPr>
    </w:p>
    <w:p w14:paraId="46477B54" w14:textId="166AA610" w:rsidR="007874FD" w:rsidRPr="00E00DCD" w:rsidRDefault="007874FD" w:rsidP="00F842AA">
      <w:pPr>
        <w:pStyle w:val="Default"/>
        <w:rPr>
          <w:rFonts w:ascii="Commissioner" w:hAnsi="Commissioner" w:cs="Tahoma"/>
          <w:color w:val="000000" w:themeColor="text1"/>
        </w:rPr>
      </w:pPr>
      <w:r w:rsidRPr="00E00DCD">
        <w:rPr>
          <w:rFonts w:ascii="Commissioner" w:hAnsi="Commissioner" w:cs="Tahoma"/>
          <w:color w:val="000000" w:themeColor="text1"/>
        </w:rPr>
        <w:t>To undertake risk assessments and devise safety plans alongside service users, directly or with volunteers.</w:t>
      </w:r>
    </w:p>
    <w:p w14:paraId="14716139" w14:textId="77777777" w:rsidR="007874FD" w:rsidRPr="00E00DCD" w:rsidRDefault="007874FD" w:rsidP="00F842AA">
      <w:pPr>
        <w:pStyle w:val="Default"/>
        <w:rPr>
          <w:rFonts w:ascii="Commissioner" w:hAnsi="Commissioner" w:cs="Tahoma"/>
          <w:color w:val="000000" w:themeColor="text1"/>
        </w:rPr>
      </w:pPr>
    </w:p>
    <w:p w14:paraId="2B3C6C53" w14:textId="34D0CE7C" w:rsidR="00F842AA" w:rsidRPr="00E00DCD" w:rsidRDefault="007874FD" w:rsidP="00F842AA">
      <w:pPr>
        <w:pStyle w:val="Default"/>
        <w:rPr>
          <w:rFonts w:ascii="Commissioner" w:hAnsi="Commissioner" w:cs="Tahoma"/>
          <w:color w:val="000000" w:themeColor="text1"/>
        </w:rPr>
      </w:pPr>
      <w:r w:rsidRPr="00E00DCD">
        <w:rPr>
          <w:rFonts w:ascii="Commissioner" w:hAnsi="Commissioner" w:cs="Tahoma"/>
          <w:color w:val="000000" w:themeColor="text1"/>
        </w:rPr>
        <w:t>Provide r</w:t>
      </w:r>
      <w:r w:rsidR="00F842AA" w:rsidRPr="00E00DCD">
        <w:rPr>
          <w:rFonts w:ascii="Commissioner" w:hAnsi="Commissioner" w:cs="Tahoma"/>
          <w:color w:val="000000" w:themeColor="text1"/>
        </w:rPr>
        <w:t xml:space="preserve">isk assessed support </w:t>
      </w:r>
      <w:r w:rsidR="000A057D" w:rsidRPr="00E00DCD">
        <w:rPr>
          <w:rFonts w:ascii="Commissioner" w:hAnsi="Commissioner" w:cs="Tahoma"/>
          <w:color w:val="000000" w:themeColor="text1"/>
        </w:rPr>
        <w:t>to</w:t>
      </w:r>
      <w:r w:rsidR="00F842AA" w:rsidRPr="00E00DCD">
        <w:rPr>
          <w:rFonts w:ascii="Commissioner" w:hAnsi="Commissioner" w:cs="Tahoma"/>
          <w:color w:val="000000" w:themeColor="text1"/>
        </w:rPr>
        <w:t xml:space="preserve"> be delivered; via telephone, Zoom, face to face at WCWA premises dependent on client preference and assessment.</w:t>
      </w:r>
    </w:p>
    <w:p w14:paraId="26AE86B3" w14:textId="10724BBC" w:rsidR="007874FD" w:rsidRPr="00E00DCD" w:rsidRDefault="007874FD" w:rsidP="00F842AA">
      <w:pPr>
        <w:pStyle w:val="Default"/>
        <w:rPr>
          <w:rFonts w:ascii="Commissioner" w:hAnsi="Commissioner" w:cs="Tahoma"/>
          <w:color w:val="000000" w:themeColor="text1"/>
        </w:rPr>
      </w:pPr>
    </w:p>
    <w:p w14:paraId="4AC63D44" w14:textId="77777777" w:rsidR="007874FD" w:rsidRPr="00E00DCD" w:rsidRDefault="007874FD" w:rsidP="007874FD">
      <w:pPr>
        <w:pStyle w:val="Default"/>
        <w:rPr>
          <w:rFonts w:ascii="Commissioner" w:hAnsi="Commissioner" w:cs="Tahoma"/>
          <w:color w:val="000000" w:themeColor="text1"/>
        </w:rPr>
      </w:pPr>
      <w:r w:rsidRPr="00E00DCD">
        <w:rPr>
          <w:rFonts w:ascii="Commissioner" w:hAnsi="Commissioner" w:cs="Tahoma"/>
          <w:color w:val="000000" w:themeColor="text1"/>
        </w:rPr>
        <w:t xml:space="preserve">To provide practical and emotional support to clients living in the community, who have experienced abuse at some time in their life. </w:t>
      </w:r>
    </w:p>
    <w:p w14:paraId="4814658C" w14:textId="77777777" w:rsidR="00F842AA" w:rsidRPr="00E00DCD" w:rsidRDefault="00F842AA" w:rsidP="00F842AA">
      <w:pPr>
        <w:pStyle w:val="Default"/>
        <w:rPr>
          <w:rFonts w:ascii="Commissioner" w:hAnsi="Commissioner" w:cs="Tahoma"/>
          <w:color w:val="000000" w:themeColor="text1"/>
        </w:rPr>
      </w:pPr>
    </w:p>
    <w:p w14:paraId="2AC28FEB" w14:textId="14780677" w:rsidR="00F842AA" w:rsidRPr="00E00DCD" w:rsidRDefault="00F842AA" w:rsidP="00F842AA">
      <w:pPr>
        <w:pStyle w:val="Default"/>
        <w:rPr>
          <w:rFonts w:ascii="Commissioner" w:hAnsi="Commissioner" w:cs="Tahoma"/>
          <w:color w:val="000000" w:themeColor="text1"/>
        </w:rPr>
      </w:pPr>
      <w:r w:rsidRPr="00E00DCD">
        <w:rPr>
          <w:rFonts w:ascii="Commissioner" w:hAnsi="Commissioner" w:cs="Tahoma"/>
          <w:color w:val="000000" w:themeColor="text1"/>
        </w:rPr>
        <w:t>To promot</w:t>
      </w:r>
      <w:r w:rsidR="007874FD" w:rsidRPr="00E00DCD">
        <w:rPr>
          <w:rFonts w:ascii="Commissioner" w:hAnsi="Commissioner" w:cs="Tahoma"/>
          <w:color w:val="000000" w:themeColor="text1"/>
        </w:rPr>
        <w:t xml:space="preserve">e </w:t>
      </w:r>
      <w:r w:rsidR="000A057D" w:rsidRPr="00E00DCD">
        <w:rPr>
          <w:rFonts w:ascii="Commissioner" w:hAnsi="Commissioner" w:cs="Tahoma"/>
          <w:color w:val="000000" w:themeColor="text1"/>
        </w:rPr>
        <w:t>and support</w:t>
      </w:r>
      <w:r w:rsidRPr="00E00DCD">
        <w:rPr>
          <w:rFonts w:ascii="Commissioner" w:hAnsi="Commissioner" w:cs="Tahoma"/>
          <w:color w:val="000000" w:themeColor="text1"/>
        </w:rPr>
        <w:t xml:space="preserve"> community group activities.</w:t>
      </w:r>
    </w:p>
    <w:p w14:paraId="0517EA5D" w14:textId="77777777" w:rsidR="00F842AA" w:rsidRPr="00E00DCD" w:rsidRDefault="00F842AA" w:rsidP="00F842AA">
      <w:pPr>
        <w:pStyle w:val="Default"/>
        <w:rPr>
          <w:rFonts w:ascii="Commissioner" w:hAnsi="Commissioner" w:cs="Tahoma"/>
          <w:color w:val="000000" w:themeColor="text1"/>
        </w:rPr>
      </w:pPr>
    </w:p>
    <w:p w14:paraId="7DE76051" w14:textId="77777777" w:rsidR="00F842AA" w:rsidRPr="00E00DCD" w:rsidRDefault="00F842AA" w:rsidP="00F842AA">
      <w:pPr>
        <w:pStyle w:val="Default"/>
        <w:rPr>
          <w:rFonts w:ascii="Commissioner" w:hAnsi="Commissioner" w:cs="Tahoma"/>
          <w:b/>
          <w:bCs/>
          <w:color w:val="000000" w:themeColor="text1"/>
        </w:rPr>
      </w:pPr>
      <w:r w:rsidRPr="00E00DCD">
        <w:rPr>
          <w:rFonts w:ascii="Commissioner" w:hAnsi="Commissioner" w:cs="Tahoma"/>
          <w:color w:val="000000" w:themeColor="text1"/>
        </w:rPr>
        <w:t>To refer high risk clients to IDVA service and MARAC as appropriate.</w:t>
      </w:r>
    </w:p>
    <w:p w14:paraId="3066F13C" w14:textId="77777777" w:rsidR="00F842AA" w:rsidRPr="00E00DCD" w:rsidRDefault="00F842AA" w:rsidP="00F842AA">
      <w:pPr>
        <w:pStyle w:val="Default"/>
        <w:rPr>
          <w:rFonts w:ascii="Commissioner" w:hAnsi="Commissioner" w:cs="Tahoma"/>
          <w:color w:val="000000" w:themeColor="text1"/>
        </w:rPr>
      </w:pPr>
    </w:p>
    <w:p w14:paraId="1A2D6110" w14:textId="77777777" w:rsidR="00F842AA" w:rsidRPr="00E00DCD" w:rsidRDefault="00F842AA" w:rsidP="00F842AA">
      <w:pPr>
        <w:pStyle w:val="Default"/>
        <w:rPr>
          <w:rFonts w:ascii="Commissioner" w:hAnsi="Commissioner" w:cs="Tahoma"/>
          <w:color w:val="000000" w:themeColor="text1"/>
        </w:rPr>
      </w:pPr>
      <w:r w:rsidRPr="00E00DCD">
        <w:rPr>
          <w:rFonts w:ascii="Commissioner" w:hAnsi="Commissioner" w:cs="Tahoma"/>
          <w:color w:val="000000" w:themeColor="text1"/>
        </w:rPr>
        <w:t xml:space="preserve">To assist and support clients to access specialist services to improve outcomes where possible. </w:t>
      </w:r>
    </w:p>
    <w:p w14:paraId="59F16AF8" w14:textId="77777777" w:rsidR="00F842AA" w:rsidRPr="00E00DCD" w:rsidRDefault="00F842AA" w:rsidP="00F842AA">
      <w:pPr>
        <w:pStyle w:val="Default"/>
        <w:rPr>
          <w:rFonts w:ascii="Commissioner" w:hAnsi="Commissioner" w:cs="Tahoma"/>
          <w:color w:val="000000" w:themeColor="text1"/>
        </w:rPr>
      </w:pPr>
    </w:p>
    <w:p w14:paraId="1DA182DD" w14:textId="71CA6C13" w:rsidR="00F842AA" w:rsidRPr="00E00DCD" w:rsidRDefault="00F842AA" w:rsidP="00F842AA">
      <w:pPr>
        <w:pStyle w:val="Default"/>
        <w:rPr>
          <w:rFonts w:ascii="Commissioner" w:hAnsi="Commissioner" w:cs="Tahoma"/>
          <w:color w:val="000000" w:themeColor="text1"/>
        </w:rPr>
      </w:pPr>
      <w:r w:rsidRPr="00E00DCD">
        <w:rPr>
          <w:rFonts w:ascii="Commissioner" w:hAnsi="Commissioner" w:cs="Tahoma"/>
          <w:color w:val="000000" w:themeColor="text1"/>
        </w:rPr>
        <w:lastRenderedPageBreak/>
        <w:t>To advise clients on issues relating to good mental health, managing anxiety, well-being and self-help practice, related risk, and harm</w:t>
      </w:r>
      <w:r w:rsidR="000A057D" w:rsidRPr="00E00DCD">
        <w:rPr>
          <w:rFonts w:ascii="Commissioner" w:hAnsi="Commissioner" w:cs="Tahoma"/>
          <w:color w:val="000000" w:themeColor="text1"/>
        </w:rPr>
        <w:t>.</w:t>
      </w:r>
      <w:r w:rsidRPr="00E00DCD">
        <w:rPr>
          <w:rFonts w:ascii="Commissioner" w:hAnsi="Commissioner" w:cs="Tahoma"/>
          <w:color w:val="000000" w:themeColor="text1"/>
        </w:rPr>
        <w:t xml:space="preserve"> </w:t>
      </w:r>
    </w:p>
    <w:p w14:paraId="582618CC" w14:textId="77777777" w:rsidR="00F842AA" w:rsidRPr="00E00DCD" w:rsidRDefault="00F842AA" w:rsidP="00F842AA">
      <w:pPr>
        <w:pStyle w:val="Default"/>
        <w:rPr>
          <w:rFonts w:ascii="Commissioner" w:hAnsi="Commissioner" w:cs="Tahoma"/>
          <w:color w:val="000000" w:themeColor="text1"/>
        </w:rPr>
      </w:pPr>
    </w:p>
    <w:p w14:paraId="5BB351B0" w14:textId="77777777" w:rsidR="00F842AA" w:rsidRPr="00E00DCD" w:rsidRDefault="00F842AA" w:rsidP="00F842AA">
      <w:pPr>
        <w:pStyle w:val="Default"/>
        <w:rPr>
          <w:rFonts w:ascii="Commissioner" w:hAnsi="Commissioner" w:cs="Tahoma"/>
          <w:color w:val="000000" w:themeColor="text1"/>
        </w:rPr>
      </w:pPr>
      <w:r w:rsidRPr="00E00DCD">
        <w:rPr>
          <w:rFonts w:ascii="Commissioner" w:hAnsi="Commissioner" w:cs="Tahoma"/>
          <w:color w:val="000000" w:themeColor="text1"/>
        </w:rPr>
        <w:t xml:space="preserve">To work with specialist service providers to increase accessibility for our clients to their services. </w:t>
      </w:r>
    </w:p>
    <w:p w14:paraId="0951C01B" w14:textId="77777777" w:rsidR="00F842AA" w:rsidRPr="00E00DCD" w:rsidRDefault="00F842AA" w:rsidP="00F842AA">
      <w:pPr>
        <w:pStyle w:val="Default"/>
        <w:rPr>
          <w:rFonts w:ascii="Commissioner" w:hAnsi="Commissioner" w:cs="Tahoma"/>
          <w:color w:val="000000" w:themeColor="text1"/>
        </w:rPr>
      </w:pPr>
    </w:p>
    <w:p w14:paraId="73D7DA05" w14:textId="33F36E25" w:rsidR="00F842AA" w:rsidRPr="00E00DCD" w:rsidRDefault="000A057D" w:rsidP="00F842AA">
      <w:pPr>
        <w:pStyle w:val="Default"/>
        <w:rPr>
          <w:rFonts w:ascii="Commissioner" w:hAnsi="Commissioner" w:cs="Tahoma"/>
          <w:color w:val="000000" w:themeColor="text1"/>
        </w:rPr>
      </w:pPr>
      <w:r w:rsidRPr="00E00DCD">
        <w:rPr>
          <w:rFonts w:ascii="Commissioner" w:hAnsi="Commissioner" w:cs="Tahoma"/>
          <w:color w:val="000000" w:themeColor="text1"/>
        </w:rPr>
        <w:t xml:space="preserve">To ensure the </w:t>
      </w:r>
      <w:r w:rsidR="00F842AA" w:rsidRPr="00E00DCD">
        <w:rPr>
          <w:rFonts w:ascii="Commissioner" w:hAnsi="Commissioner" w:cs="Tahoma"/>
          <w:color w:val="000000" w:themeColor="text1"/>
        </w:rPr>
        <w:t>complet</w:t>
      </w:r>
      <w:r w:rsidRPr="00E00DCD">
        <w:rPr>
          <w:rFonts w:ascii="Commissioner" w:hAnsi="Commissioner" w:cs="Tahoma"/>
          <w:color w:val="000000" w:themeColor="text1"/>
        </w:rPr>
        <w:t>ion of</w:t>
      </w:r>
      <w:r w:rsidR="00F842AA" w:rsidRPr="00E00DCD">
        <w:rPr>
          <w:rFonts w:ascii="Commissioner" w:hAnsi="Commissioner" w:cs="Tahoma"/>
          <w:color w:val="000000" w:themeColor="text1"/>
        </w:rPr>
        <w:t xml:space="preserve"> Empowerment Star assessments with each client and input data and case notes on WCWA data base</w:t>
      </w:r>
      <w:r w:rsidRPr="00E00DCD">
        <w:rPr>
          <w:rFonts w:ascii="Commissioner" w:hAnsi="Commissioner" w:cs="Tahoma"/>
          <w:color w:val="000000" w:themeColor="text1"/>
        </w:rPr>
        <w:t xml:space="preserve"> in conjunction with the Community Services Manager.</w:t>
      </w:r>
    </w:p>
    <w:p w14:paraId="3AD3E2E2" w14:textId="77777777" w:rsidR="00F842AA" w:rsidRPr="00E00DCD" w:rsidRDefault="00F842AA" w:rsidP="00F842AA">
      <w:pPr>
        <w:pStyle w:val="Default"/>
        <w:rPr>
          <w:rFonts w:ascii="Commissioner" w:hAnsi="Commissioner" w:cs="Tahoma"/>
          <w:color w:val="000000" w:themeColor="text1"/>
        </w:rPr>
      </w:pPr>
    </w:p>
    <w:p w14:paraId="6DB3D5AF" w14:textId="77777777" w:rsidR="00F842AA" w:rsidRPr="00E00DCD" w:rsidRDefault="00F842AA" w:rsidP="00F842AA">
      <w:pPr>
        <w:pStyle w:val="Default"/>
        <w:rPr>
          <w:rFonts w:ascii="Commissioner" w:hAnsi="Commissioner" w:cs="Tahoma"/>
          <w:color w:val="000000" w:themeColor="text1"/>
        </w:rPr>
      </w:pPr>
    </w:p>
    <w:p w14:paraId="271995C2" w14:textId="77777777" w:rsidR="00F842AA" w:rsidRPr="00E00DCD" w:rsidRDefault="00F842AA" w:rsidP="00F842AA">
      <w:pPr>
        <w:pStyle w:val="Default"/>
        <w:rPr>
          <w:rFonts w:ascii="Commissioner" w:hAnsi="Commissioner" w:cs="Tahoma"/>
          <w:color w:val="000000" w:themeColor="text1"/>
        </w:rPr>
      </w:pPr>
    </w:p>
    <w:p w14:paraId="1B92FEA2" w14:textId="77777777" w:rsidR="00F842AA" w:rsidRPr="00E00DCD" w:rsidRDefault="00F842AA" w:rsidP="00F842AA">
      <w:pPr>
        <w:pStyle w:val="Default"/>
        <w:rPr>
          <w:rFonts w:ascii="Commissioner" w:hAnsi="Commissioner" w:cs="Tahoma"/>
          <w:b/>
          <w:bCs/>
          <w:color w:val="000000" w:themeColor="text1"/>
        </w:rPr>
      </w:pPr>
      <w:r w:rsidRPr="00E00DCD">
        <w:rPr>
          <w:rFonts w:ascii="Commissioner" w:hAnsi="Commissioner" w:cs="Tahoma"/>
          <w:b/>
          <w:bCs/>
          <w:color w:val="000000" w:themeColor="text1"/>
        </w:rPr>
        <w:t>Developing Best Practice</w:t>
      </w:r>
    </w:p>
    <w:p w14:paraId="23A4BBE7" w14:textId="20C8E390" w:rsidR="00F842AA" w:rsidRPr="00E00DCD" w:rsidRDefault="00361D59" w:rsidP="00F842AA">
      <w:pPr>
        <w:pStyle w:val="Default"/>
        <w:spacing w:after="262"/>
        <w:rPr>
          <w:rFonts w:ascii="Commissioner" w:hAnsi="Commissioner" w:cs="Tahoma"/>
          <w:color w:val="000000" w:themeColor="text1"/>
        </w:rPr>
      </w:pPr>
      <w:r w:rsidRPr="00E00DCD">
        <w:rPr>
          <w:rFonts w:ascii="Commissioner" w:hAnsi="Commissioner" w:cs="Tahoma"/>
          <w:color w:val="000000" w:themeColor="text1"/>
        </w:rPr>
        <w:br/>
      </w:r>
      <w:r w:rsidR="00F842AA" w:rsidRPr="00E00DCD">
        <w:rPr>
          <w:rFonts w:ascii="Commissioner" w:hAnsi="Commissioner" w:cs="Tahoma"/>
          <w:color w:val="000000" w:themeColor="text1"/>
        </w:rPr>
        <w:t xml:space="preserve">Attend and actively participate in WCWA operational meetings. </w:t>
      </w:r>
    </w:p>
    <w:p w14:paraId="01C95E85" w14:textId="77777777" w:rsidR="00F842AA" w:rsidRPr="00E00DCD" w:rsidRDefault="00F842AA" w:rsidP="00F842AA">
      <w:pPr>
        <w:pStyle w:val="Default"/>
        <w:spacing w:after="262"/>
        <w:rPr>
          <w:rFonts w:ascii="Commissioner" w:hAnsi="Commissioner" w:cs="Tahoma"/>
          <w:color w:val="000000" w:themeColor="text1"/>
        </w:rPr>
      </w:pPr>
      <w:r w:rsidRPr="00E00DCD">
        <w:rPr>
          <w:rFonts w:ascii="Commissioner" w:hAnsi="Commissioner" w:cs="Tahoma"/>
          <w:color w:val="000000" w:themeColor="text1"/>
        </w:rPr>
        <w:t>Together with the WCWA team, develop and deliver training sessions to WCWA staff and external agencies.</w:t>
      </w:r>
    </w:p>
    <w:p w14:paraId="28A2D9B3" w14:textId="10AB7977" w:rsidR="00F842AA" w:rsidRPr="00E00DCD" w:rsidRDefault="00F842AA" w:rsidP="000A057D">
      <w:pPr>
        <w:pStyle w:val="Default"/>
        <w:spacing w:after="51"/>
        <w:rPr>
          <w:rFonts w:ascii="Commissioner" w:hAnsi="Commissioner" w:cs="Tahoma"/>
          <w:color w:val="000000" w:themeColor="text1"/>
        </w:rPr>
      </w:pPr>
    </w:p>
    <w:p w14:paraId="0A867DAD" w14:textId="77777777" w:rsidR="00F842AA" w:rsidRPr="00E00DCD" w:rsidRDefault="00F842AA" w:rsidP="00F842AA">
      <w:pPr>
        <w:pStyle w:val="Default"/>
        <w:rPr>
          <w:rFonts w:ascii="Commissioner" w:hAnsi="Commissioner" w:cs="Tahoma"/>
          <w:b/>
          <w:bCs/>
          <w:color w:val="000000" w:themeColor="text1"/>
        </w:rPr>
      </w:pPr>
    </w:p>
    <w:p w14:paraId="648FFA90" w14:textId="77777777" w:rsidR="00F842AA" w:rsidRPr="00E00DCD" w:rsidRDefault="00F842AA" w:rsidP="00F842AA">
      <w:pPr>
        <w:pStyle w:val="Default"/>
        <w:rPr>
          <w:rFonts w:ascii="Commissioner" w:hAnsi="Commissioner" w:cs="Tahoma"/>
          <w:b/>
          <w:bCs/>
          <w:color w:val="000000" w:themeColor="text1"/>
        </w:rPr>
      </w:pPr>
      <w:r w:rsidRPr="00E00DCD">
        <w:rPr>
          <w:rFonts w:ascii="Commissioner" w:hAnsi="Commissioner" w:cs="Tahoma"/>
          <w:b/>
          <w:bCs/>
          <w:color w:val="000000" w:themeColor="text1"/>
        </w:rPr>
        <w:t>General</w:t>
      </w:r>
    </w:p>
    <w:p w14:paraId="598BA994" w14:textId="55CECCE0" w:rsidR="00F842AA" w:rsidRPr="00E00DCD" w:rsidRDefault="00361D59" w:rsidP="00F842AA">
      <w:pPr>
        <w:pStyle w:val="Default"/>
        <w:rPr>
          <w:rFonts w:ascii="Commissioner" w:hAnsi="Commissioner" w:cs="Tahoma"/>
          <w:color w:val="000000" w:themeColor="text1"/>
        </w:rPr>
      </w:pPr>
      <w:r w:rsidRPr="00E00DCD">
        <w:rPr>
          <w:rFonts w:ascii="Commissioner" w:hAnsi="Commissioner" w:cs="Tahoma"/>
          <w:color w:val="000000" w:themeColor="text1"/>
        </w:rPr>
        <w:br/>
      </w:r>
      <w:proofErr w:type="gramStart"/>
      <w:r w:rsidR="00F842AA" w:rsidRPr="00E00DCD">
        <w:rPr>
          <w:rFonts w:ascii="Commissioner" w:hAnsi="Commissioner" w:cs="Tahoma"/>
          <w:color w:val="000000" w:themeColor="text1"/>
        </w:rPr>
        <w:t>Adhere to WCWA Policies and Procedures at all times</w:t>
      </w:r>
      <w:proofErr w:type="gramEnd"/>
      <w:r w:rsidR="00F842AA" w:rsidRPr="00E00DCD">
        <w:rPr>
          <w:rFonts w:ascii="Commissioner" w:hAnsi="Commissioner" w:cs="Tahoma"/>
          <w:color w:val="000000" w:themeColor="text1"/>
        </w:rPr>
        <w:t xml:space="preserve">. </w:t>
      </w:r>
    </w:p>
    <w:p w14:paraId="5DF58A47" w14:textId="77777777" w:rsidR="00F842AA" w:rsidRPr="00E00DCD" w:rsidRDefault="00F842AA" w:rsidP="00F842AA">
      <w:pPr>
        <w:pStyle w:val="Default"/>
        <w:rPr>
          <w:rFonts w:ascii="Commissioner" w:hAnsi="Commissioner" w:cs="Tahoma"/>
          <w:color w:val="000000" w:themeColor="text1"/>
        </w:rPr>
      </w:pPr>
    </w:p>
    <w:p w14:paraId="2FC6ABC6" w14:textId="77777777" w:rsidR="00F842AA" w:rsidRPr="00E00DCD" w:rsidRDefault="00F842AA" w:rsidP="00F842AA">
      <w:pPr>
        <w:pStyle w:val="Default"/>
        <w:rPr>
          <w:rFonts w:ascii="Commissioner" w:hAnsi="Commissioner" w:cs="Tahoma"/>
          <w:color w:val="000000" w:themeColor="text1"/>
        </w:rPr>
      </w:pPr>
      <w:r w:rsidRPr="00E00DCD">
        <w:rPr>
          <w:rFonts w:ascii="Commissioner" w:hAnsi="Commissioner" w:cs="Tahoma"/>
          <w:color w:val="000000" w:themeColor="text1"/>
        </w:rPr>
        <w:t xml:space="preserve">Cover for other members of the team as necessary. </w:t>
      </w:r>
    </w:p>
    <w:p w14:paraId="73B88692" w14:textId="77777777" w:rsidR="00F842AA" w:rsidRPr="00E00DCD" w:rsidRDefault="00F842AA" w:rsidP="00F842AA">
      <w:pPr>
        <w:pStyle w:val="Default"/>
        <w:rPr>
          <w:rFonts w:ascii="Commissioner" w:hAnsi="Commissioner" w:cs="Tahoma"/>
          <w:color w:val="000000" w:themeColor="text1"/>
        </w:rPr>
      </w:pPr>
    </w:p>
    <w:p w14:paraId="090F7F5C" w14:textId="4C59DEBE" w:rsidR="00F842AA" w:rsidRPr="00E00DCD" w:rsidRDefault="00F842AA" w:rsidP="00F842AA">
      <w:pPr>
        <w:pStyle w:val="Default"/>
        <w:rPr>
          <w:rFonts w:ascii="Commissioner" w:hAnsi="Commissioner" w:cs="Tahoma"/>
          <w:color w:val="000000" w:themeColor="text1"/>
        </w:rPr>
      </w:pPr>
      <w:r w:rsidRPr="00E00DCD">
        <w:rPr>
          <w:rFonts w:ascii="Commissioner" w:hAnsi="Commissioner" w:cs="Tahoma"/>
          <w:color w:val="000000" w:themeColor="text1"/>
        </w:rPr>
        <w:t xml:space="preserve">Be proactive in reviewing and evaluating own performance and identifying and acting upon areas for improvement and development. </w:t>
      </w:r>
    </w:p>
    <w:p w14:paraId="3295AAB0" w14:textId="77777777" w:rsidR="00F842AA" w:rsidRPr="00E00DCD" w:rsidRDefault="00F842AA" w:rsidP="00F842AA">
      <w:pPr>
        <w:pStyle w:val="Default"/>
        <w:rPr>
          <w:rFonts w:ascii="Commissioner" w:hAnsi="Commissioner" w:cs="Tahoma"/>
          <w:color w:val="000000" w:themeColor="text1"/>
        </w:rPr>
      </w:pPr>
    </w:p>
    <w:p w14:paraId="32C1F99B" w14:textId="77777777" w:rsidR="00F842AA" w:rsidRPr="00E00DCD" w:rsidRDefault="00F842AA" w:rsidP="00F842AA">
      <w:pPr>
        <w:pStyle w:val="Default"/>
        <w:rPr>
          <w:rFonts w:ascii="Commissioner" w:hAnsi="Commissioner" w:cs="Tahoma"/>
          <w:color w:val="000000" w:themeColor="text1"/>
        </w:rPr>
      </w:pPr>
    </w:p>
    <w:p w14:paraId="569176B7" w14:textId="536423A7" w:rsidR="00F842AA" w:rsidRPr="00E00DCD" w:rsidRDefault="00F842AA" w:rsidP="00F842AA">
      <w:pPr>
        <w:pStyle w:val="Default"/>
        <w:rPr>
          <w:rFonts w:ascii="Commissioner" w:hAnsi="Commissioner" w:cs="Tahoma"/>
          <w:color w:val="000000" w:themeColor="text1"/>
        </w:rPr>
      </w:pPr>
      <w:r w:rsidRPr="00E00DCD">
        <w:rPr>
          <w:rFonts w:ascii="Commissioner" w:hAnsi="Commissioner" w:cs="Tahoma"/>
          <w:color w:val="000000" w:themeColor="text1"/>
        </w:rPr>
        <w:t>This job description covers the current range of duties and will be reviewed from time to time.  WCWA aim to reach agreement on changes but if agreement is not possible WCWA reserves the right to change this job description.</w:t>
      </w:r>
    </w:p>
    <w:p w14:paraId="0A86B0DA" w14:textId="799684BD" w:rsidR="00361D59" w:rsidRPr="00E00DCD" w:rsidRDefault="00361D59" w:rsidP="00F842AA">
      <w:pPr>
        <w:pStyle w:val="Default"/>
        <w:rPr>
          <w:rFonts w:ascii="Commissioner" w:hAnsi="Commissioner" w:cs="Tahoma"/>
          <w:color w:val="000000" w:themeColor="text1"/>
        </w:rPr>
      </w:pPr>
    </w:p>
    <w:p w14:paraId="1E6F3EEC" w14:textId="77777777" w:rsidR="00361D59" w:rsidRPr="00E00DCD" w:rsidRDefault="00361D59" w:rsidP="00F842AA">
      <w:pPr>
        <w:pStyle w:val="Default"/>
        <w:rPr>
          <w:rFonts w:ascii="Commissioner" w:hAnsi="Commissioner" w:cs="Tahoma"/>
          <w:color w:val="000000" w:themeColor="text1"/>
        </w:rPr>
      </w:pPr>
    </w:p>
    <w:p w14:paraId="39125BFF" w14:textId="58AEE6FE" w:rsidR="00361D59" w:rsidRPr="00E00DCD" w:rsidRDefault="00361D59" w:rsidP="00F842AA">
      <w:pPr>
        <w:pStyle w:val="Default"/>
        <w:rPr>
          <w:rFonts w:ascii="Commissioner" w:hAnsi="Commissioner" w:cs="Tahoma"/>
          <w:b/>
          <w:bCs/>
          <w:color w:val="000000" w:themeColor="text1"/>
        </w:rPr>
      </w:pPr>
      <w:r w:rsidRPr="00E00DCD">
        <w:rPr>
          <w:rFonts w:ascii="Commissioner" w:hAnsi="Commissioner" w:cs="Tahoma"/>
          <w:b/>
          <w:bCs/>
          <w:color w:val="000000" w:themeColor="text1"/>
        </w:rPr>
        <w:t>Benefits</w:t>
      </w:r>
    </w:p>
    <w:p w14:paraId="70F016DD" w14:textId="2CCDABBE" w:rsidR="00361D59" w:rsidRPr="00E00DCD" w:rsidRDefault="00361D59" w:rsidP="00361D59">
      <w:pPr>
        <w:rPr>
          <w:rFonts w:ascii="Commissioner" w:hAnsi="Commissioner"/>
          <w:color w:val="000000" w:themeColor="text1"/>
          <w:sz w:val="24"/>
          <w:szCs w:val="24"/>
          <w:shd w:val="clear" w:color="auto" w:fill="FFFFFF"/>
        </w:rPr>
      </w:pPr>
      <w:r w:rsidRPr="00E00DCD">
        <w:rPr>
          <w:rFonts w:ascii="Commissioner" w:hAnsi="Commissioner"/>
          <w:color w:val="000000" w:themeColor="text1"/>
          <w:sz w:val="24"/>
          <w:szCs w:val="24"/>
          <w:shd w:val="clear" w:color="auto" w:fill="FFFFFF"/>
        </w:rPr>
        <w:br/>
        <w:t>WCWA offers a variety of exciting opportunities to learn, develop and grow in your career. We recognise the value everyone brings to the organisation to achieve our aims and are dedicated to developing and rewarding our staff.</w:t>
      </w:r>
    </w:p>
    <w:p w14:paraId="45AA0A34" w14:textId="77777777" w:rsidR="00361D59" w:rsidRPr="00E00DCD" w:rsidRDefault="00361D59" w:rsidP="00361D59">
      <w:pPr>
        <w:rPr>
          <w:rFonts w:ascii="Commissioner" w:hAnsi="Commissioner"/>
          <w:color w:val="000000" w:themeColor="text1"/>
          <w:sz w:val="24"/>
          <w:szCs w:val="24"/>
          <w:shd w:val="clear" w:color="auto" w:fill="FFFFFF"/>
        </w:rPr>
      </w:pPr>
      <w:r w:rsidRPr="00E00DCD">
        <w:rPr>
          <w:rFonts w:ascii="Commissioner" w:hAnsi="Commissioner"/>
          <w:color w:val="000000" w:themeColor="text1"/>
          <w:sz w:val="24"/>
          <w:szCs w:val="24"/>
          <w:shd w:val="clear" w:color="auto" w:fill="FFFFFF"/>
        </w:rPr>
        <w:t>Benefits include:</w:t>
      </w:r>
    </w:p>
    <w:p w14:paraId="275658B7" w14:textId="22735D3D" w:rsidR="00361D59" w:rsidRPr="00E00DCD" w:rsidRDefault="00361D59" w:rsidP="00361D59">
      <w:pPr>
        <w:pStyle w:val="ListParagraph"/>
        <w:numPr>
          <w:ilvl w:val="0"/>
          <w:numId w:val="2"/>
        </w:numPr>
        <w:rPr>
          <w:rFonts w:ascii="Commissioner" w:hAnsi="Commissioner"/>
          <w:color w:val="000000" w:themeColor="text1"/>
          <w:sz w:val="24"/>
          <w:szCs w:val="24"/>
          <w:shd w:val="clear" w:color="auto" w:fill="FFFFFF"/>
        </w:rPr>
      </w:pPr>
      <w:r w:rsidRPr="00E00DCD">
        <w:rPr>
          <w:rFonts w:ascii="Commissioner" w:hAnsi="Commissioner"/>
          <w:color w:val="000000" w:themeColor="text1"/>
          <w:sz w:val="24"/>
          <w:szCs w:val="24"/>
          <w:shd w:val="clear" w:color="auto" w:fill="FFFFFF"/>
        </w:rPr>
        <w:t>Competitive pay</w:t>
      </w:r>
      <w:r w:rsidR="007B6F6D" w:rsidRPr="00E00DCD">
        <w:rPr>
          <w:rFonts w:ascii="Commissioner" w:hAnsi="Commissioner"/>
          <w:color w:val="000000" w:themeColor="text1"/>
          <w:sz w:val="24"/>
          <w:szCs w:val="24"/>
          <w:shd w:val="clear" w:color="auto" w:fill="FFFFFF"/>
        </w:rPr>
        <w:t xml:space="preserve"> and holiday entitlement.</w:t>
      </w:r>
    </w:p>
    <w:p w14:paraId="02C42023" w14:textId="3ECCAAE7" w:rsidR="00361D59" w:rsidRPr="00E00DCD" w:rsidRDefault="00361D59" w:rsidP="00361D59">
      <w:pPr>
        <w:pStyle w:val="ListParagraph"/>
        <w:numPr>
          <w:ilvl w:val="0"/>
          <w:numId w:val="2"/>
        </w:numPr>
        <w:rPr>
          <w:rFonts w:ascii="Commissioner" w:hAnsi="Commissioner"/>
          <w:color w:val="000000" w:themeColor="text1"/>
          <w:sz w:val="24"/>
          <w:szCs w:val="24"/>
          <w:shd w:val="clear" w:color="auto" w:fill="FFFFFF"/>
        </w:rPr>
      </w:pPr>
      <w:r w:rsidRPr="00E00DCD">
        <w:rPr>
          <w:rFonts w:ascii="Commissioner" w:eastAsia="Times New Roman" w:hAnsi="Commissioner" w:cs="Times New Roman"/>
          <w:color w:val="000000" w:themeColor="text1"/>
          <w:sz w:val="24"/>
          <w:szCs w:val="24"/>
          <w:lang w:eastAsia="en-GB"/>
        </w:rPr>
        <w:t>Employer contribution pension scheme</w:t>
      </w:r>
      <w:r w:rsidR="007B6F6D" w:rsidRPr="00E00DCD">
        <w:rPr>
          <w:rFonts w:ascii="Commissioner" w:eastAsia="Times New Roman" w:hAnsi="Commissioner" w:cs="Times New Roman"/>
          <w:color w:val="000000" w:themeColor="text1"/>
          <w:sz w:val="24"/>
          <w:szCs w:val="24"/>
          <w:lang w:eastAsia="en-GB"/>
        </w:rPr>
        <w:t>.</w:t>
      </w:r>
    </w:p>
    <w:p w14:paraId="4362AEE0" w14:textId="59E04D90" w:rsidR="007B6F6D" w:rsidRPr="00E00DCD" w:rsidRDefault="00004C29" w:rsidP="00361D59">
      <w:pPr>
        <w:pStyle w:val="ListParagraph"/>
        <w:numPr>
          <w:ilvl w:val="0"/>
          <w:numId w:val="2"/>
        </w:numPr>
        <w:rPr>
          <w:rFonts w:ascii="Commissioner" w:hAnsi="Commissioner"/>
          <w:color w:val="000000" w:themeColor="text1"/>
          <w:sz w:val="24"/>
          <w:szCs w:val="24"/>
          <w:shd w:val="clear" w:color="auto" w:fill="FFFFFF"/>
        </w:rPr>
      </w:pPr>
      <w:r w:rsidRPr="00E00DCD">
        <w:rPr>
          <w:rFonts w:ascii="Commissioner" w:hAnsi="Commissioner"/>
          <w:color w:val="000000" w:themeColor="text1"/>
          <w:sz w:val="24"/>
          <w:szCs w:val="24"/>
          <w:shd w:val="clear" w:color="auto" w:fill="FFFFFF"/>
        </w:rPr>
        <w:t>Supportive and inclusive working environment.</w:t>
      </w:r>
    </w:p>
    <w:p w14:paraId="318A6192" w14:textId="21C8B57D" w:rsidR="00004C29" w:rsidRPr="00E00DCD" w:rsidRDefault="00004C29" w:rsidP="00361D59">
      <w:pPr>
        <w:pStyle w:val="ListParagraph"/>
        <w:numPr>
          <w:ilvl w:val="0"/>
          <w:numId w:val="2"/>
        </w:numPr>
        <w:rPr>
          <w:rFonts w:ascii="Commissioner" w:hAnsi="Commissioner"/>
          <w:color w:val="000000" w:themeColor="text1"/>
          <w:sz w:val="24"/>
          <w:szCs w:val="24"/>
          <w:shd w:val="clear" w:color="auto" w:fill="FFFFFF"/>
        </w:rPr>
      </w:pPr>
      <w:r w:rsidRPr="00E00DCD">
        <w:rPr>
          <w:rFonts w:ascii="Commissioner" w:hAnsi="Commissioner"/>
          <w:color w:val="000000" w:themeColor="text1"/>
          <w:sz w:val="24"/>
          <w:szCs w:val="24"/>
          <w:shd w:val="clear" w:color="auto" w:fill="FFFFFF"/>
        </w:rPr>
        <w:lastRenderedPageBreak/>
        <w:t xml:space="preserve">Access to </w:t>
      </w:r>
      <w:r w:rsidR="00164A71" w:rsidRPr="00E00DCD">
        <w:rPr>
          <w:rFonts w:ascii="Commissioner" w:hAnsi="Commissioner"/>
          <w:color w:val="000000" w:themeColor="text1"/>
          <w:sz w:val="24"/>
          <w:szCs w:val="24"/>
          <w:shd w:val="clear" w:color="auto" w:fill="FFFFFF"/>
        </w:rPr>
        <w:t xml:space="preserve">a counselling service for employees and members of their immediate family. </w:t>
      </w:r>
    </w:p>
    <w:p w14:paraId="36962691" w14:textId="77777777" w:rsidR="00361D59" w:rsidRPr="00E00DCD" w:rsidRDefault="00361D59" w:rsidP="00361D59">
      <w:pPr>
        <w:pStyle w:val="ListParagraph"/>
        <w:numPr>
          <w:ilvl w:val="0"/>
          <w:numId w:val="2"/>
        </w:numPr>
        <w:rPr>
          <w:rFonts w:ascii="Commissioner" w:hAnsi="Commissioner"/>
          <w:color w:val="000000" w:themeColor="text1"/>
          <w:sz w:val="24"/>
          <w:szCs w:val="24"/>
          <w:shd w:val="clear" w:color="auto" w:fill="FFFFFF"/>
        </w:rPr>
      </w:pPr>
      <w:r w:rsidRPr="00E00DCD">
        <w:rPr>
          <w:rFonts w:ascii="Commissioner" w:eastAsia="Times New Roman" w:hAnsi="Commissioner" w:cs="Times New Roman"/>
          <w:color w:val="000000" w:themeColor="text1"/>
          <w:sz w:val="24"/>
          <w:szCs w:val="24"/>
          <w:lang w:eastAsia="en-GB"/>
        </w:rPr>
        <w:t>Access to external supervision to discuss personal or emotional responses to traumatic or difficult cases, to ensure emotional and psychological wellbeing.</w:t>
      </w:r>
    </w:p>
    <w:p w14:paraId="29CAE5EB" w14:textId="199C764E" w:rsidR="00361D59" w:rsidRPr="00E00DCD" w:rsidRDefault="00361D59" w:rsidP="00361D59">
      <w:pPr>
        <w:pStyle w:val="ListParagraph"/>
        <w:numPr>
          <w:ilvl w:val="0"/>
          <w:numId w:val="2"/>
        </w:numPr>
        <w:rPr>
          <w:rFonts w:ascii="Commissioner" w:hAnsi="Commissioner"/>
          <w:color w:val="000000" w:themeColor="text1"/>
          <w:sz w:val="24"/>
          <w:szCs w:val="24"/>
          <w:shd w:val="clear" w:color="auto" w:fill="FFFFFF"/>
        </w:rPr>
      </w:pPr>
      <w:r w:rsidRPr="00E00DCD">
        <w:rPr>
          <w:rFonts w:ascii="Commissioner" w:eastAsia="Times New Roman" w:hAnsi="Commissioner" w:cs="Times New Roman"/>
          <w:color w:val="000000" w:themeColor="text1"/>
          <w:sz w:val="24"/>
          <w:szCs w:val="24"/>
          <w:lang w:eastAsia="en-GB"/>
        </w:rPr>
        <w:t>Professional and personal development through training opportunities</w:t>
      </w:r>
      <w:r w:rsidR="007B6F6D" w:rsidRPr="00E00DCD">
        <w:rPr>
          <w:rFonts w:ascii="Commissioner" w:eastAsia="Times New Roman" w:hAnsi="Commissioner" w:cs="Times New Roman"/>
          <w:color w:val="000000" w:themeColor="text1"/>
          <w:sz w:val="24"/>
          <w:szCs w:val="24"/>
          <w:lang w:eastAsia="en-GB"/>
        </w:rPr>
        <w:t>.</w:t>
      </w:r>
    </w:p>
    <w:p w14:paraId="5A0A889B" w14:textId="694260DA" w:rsidR="00F842AA" w:rsidRPr="00E00DCD" w:rsidRDefault="00F842AA" w:rsidP="00F842AA">
      <w:pPr>
        <w:pStyle w:val="Default"/>
        <w:rPr>
          <w:rFonts w:ascii="Commissioner" w:hAnsi="Commissioner" w:cs="Tahoma"/>
          <w:color w:val="000000" w:themeColor="text1"/>
        </w:rPr>
      </w:pPr>
    </w:p>
    <w:p w14:paraId="328A7A51" w14:textId="77777777" w:rsidR="00361D59" w:rsidRPr="00E00DCD" w:rsidRDefault="00361D59" w:rsidP="00F842AA">
      <w:pPr>
        <w:pStyle w:val="Default"/>
        <w:rPr>
          <w:rFonts w:ascii="Commissioner" w:hAnsi="Commissioner" w:cs="Tahoma"/>
          <w:color w:val="000000" w:themeColor="text1"/>
        </w:rPr>
      </w:pPr>
    </w:p>
    <w:p w14:paraId="61278776" w14:textId="15E9FEE4" w:rsidR="00F842AA" w:rsidRPr="00E00DCD" w:rsidRDefault="00F842AA" w:rsidP="00F842AA">
      <w:pPr>
        <w:pStyle w:val="Default"/>
        <w:rPr>
          <w:rFonts w:ascii="Commissioner" w:hAnsi="Commissioner" w:cs="Tahoma"/>
          <w:b/>
          <w:color w:val="000000" w:themeColor="text1"/>
        </w:rPr>
      </w:pPr>
      <w:r w:rsidRPr="00E00DCD">
        <w:rPr>
          <w:rFonts w:ascii="Commissioner" w:hAnsi="Commissioner" w:cs="Tahoma"/>
          <w:b/>
          <w:color w:val="000000" w:themeColor="text1"/>
        </w:rPr>
        <w:t>Special Conditions</w:t>
      </w:r>
    </w:p>
    <w:p w14:paraId="2E5F8A34" w14:textId="4CE4365C" w:rsidR="00F842AA" w:rsidRPr="00E00DCD" w:rsidRDefault="00361D59" w:rsidP="00F842AA">
      <w:pPr>
        <w:pStyle w:val="Default"/>
        <w:rPr>
          <w:rFonts w:ascii="Commissioner" w:hAnsi="Commissioner" w:cs="Tahoma"/>
          <w:color w:val="000000" w:themeColor="text1"/>
        </w:rPr>
      </w:pPr>
      <w:r w:rsidRPr="00E00DCD">
        <w:rPr>
          <w:rFonts w:ascii="Commissioner" w:eastAsia="Times" w:hAnsi="Commissioner" w:cs="Tahoma"/>
          <w:snapToGrid w:val="0"/>
          <w:color w:val="000000" w:themeColor="text1"/>
        </w:rPr>
        <w:br/>
      </w:r>
      <w:r w:rsidR="00F842AA" w:rsidRPr="00E00DCD">
        <w:rPr>
          <w:rFonts w:ascii="Commissioner" w:eastAsia="Times" w:hAnsi="Commissioner" w:cs="Tahoma"/>
          <w:snapToGrid w:val="0"/>
          <w:color w:val="000000" w:themeColor="text1"/>
        </w:rPr>
        <w:t>All posts at WCWA are subject to continuation funding</w:t>
      </w:r>
      <w:r w:rsidR="00F842AA" w:rsidRPr="00E00DCD">
        <w:rPr>
          <w:rFonts w:ascii="Commissioner" w:hAnsi="Commissioner" w:cs="Tahoma"/>
          <w:color w:val="000000" w:themeColor="text1"/>
        </w:rPr>
        <w:t>.</w:t>
      </w:r>
    </w:p>
    <w:p w14:paraId="40B6A189" w14:textId="395FE7C0" w:rsidR="0040119F" w:rsidRPr="00E00DCD" w:rsidRDefault="0040119F" w:rsidP="00F842AA">
      <w:pPr>
        <w:pStyle w:val="Default"/>
        <w:rPr>
          <w:rFonts w:ascii="Commissioner" w:hAnsi="Commissioner" w:cs="Tahoma"/>
          <w:color w:val="000000" w:themeColor="text1"/>
        </w:rPr>
      </w:pPr>
    </w:p>
    <w:p w14:paraId="2F4A8891" w14:textId="7E418D8F" w:rsidR="0040119F" w:rsidRPr="00E00DCD" w:rsidRDefault="0040119F" w:rsidP="00F842AA">
      <w:pPr>
        <w:pStyle w:val="Default"/>
        <w:rPr>
          <w:rFonts w:ascii="Commissioner" w:hAnsi="Commissioner"/>
          <w:color w:val="000000" w:themeColor="text1"/>
        </w:rPr>
      </w:pPr>
      <w:r w:rsidRPr="00E00DCD">
        <w:rPr>
          <w:rFonts w:ascii="Commissioner" w:hAnsi="Commissioner"/>
          <w:color w:val="000000" w:themeColor="text1"/>
        </w:rPr>
        <w:t>An enhanced Disclosure Barring Service (DBS) certificate will be required for this role.</w:t>
      </w:r>
    </w:p>
    <w:p w14:paraId="33E0B2D7" w14:textId="4E39C0BD" w:rsidR="0040119F" w:rsidRPr="00E00DCD" w:rsidRDefault="0040119F" w:rsidP="00F842AA">
      <w:pPr>
        <w:pStyle w:val="Default"/>
        <w:rPr>
          <w:rFonts w:ascii="Commissioner" w:hAnsi="Commissioner"/>
          <w:color w:val="000000" w:themeColor="text1"/>
        </w:rPr>
      </w:pPr>
    </w:p>
    <w:p w14:paraId="18A3FC50" w14:textId="529053B3" w:rsidR="0040119F" w:rsidRPr="00E00DCD" w:rsidRDefault="0040119F" w:rsidP="00F842AA">
      <w:pPr>
        <w:pStyle w:val="Default"/>
        <w:rPr>
          <w:rFonts w:ascii="Commissioner" w:hAnsi="Commissioner" w:cs="Tahoma"/>
          <w:color w:val="000000" w:themeColor="text1"/>
        </w:rPr>
      </w:pPr>
      <w:r w:rsidRPr="00E00DCD">
        <w:rPr>
          <w:rFonts w:ascii="Commissioner" w:hAnsi="Commissioner"/>
          <w:color w:val="000000" w:themeColor="text1"/>
        </w:rPr>
        <w:t>WCWA is committed to equality, diversity and inclusion and welcomes applications from all sections of the community. However, this post is restricted to women due to the nature of the role. The Occupational Requirement under Schedule 9 (part 1) of the Equality Act 2010 applies.</w:t>
      </w:r>
    </w:p>
    <w:p w14:paraId="2245A6F6" w14:textId="77777777" w:rsidR="00F842AA" w:rsidRPr="00E00DCD" w:rsidRDefault="00F842AA" w:rsidP="00F842AA">
      <w:pPr>
        <w:rPr>
          <w:rFonts w:ascii="Commissioner" w:hAnsi="Commissioner" w:cs="Tahoma"/>
          <w:color w:val="000000" w:themeColor="text1"/>
        </w:rPr>
      </w:pPr>
    </w:p>
    <w:p w14:paraId="6522FC70" w14:textId="77777777" w:rsidR="00F842AA" w:rsidRPr="00E00DCD" w:rsidRDefault="00F842AA" w:rsidP="00F842AA">
      <w:pPr>
        <w:rPr>
          <w:rFonts w:ascii="Commissioner" w:hAnsi="Commissioner" w:cs="Tahoma"/>
          <w:color w:val="000000" w:themeColor="text1"/>
          <w:sz w:val="18"/>
          <w:szCs w:val="18"/>
        </w:rPr>
      </w:pPr>
      <w:r w:rsidRPr="00E00DCD">
        <w:rPr>
          <w:rFonts w:ascii="Commissioner" w:hAnsi="Commissioner" w:cs="Tahoma"/>
          <w:color w:val="000000" w:themeColor="text1"/>
          <w:sz w:val="18"/>
          <w:szCs w:val="18"/>
        </w:rPr>
        <w:t>July 2022</w:t>
      </w:r>
    </w:p>
    <w:p w14:paraId="7305652D" w14:textId="24F942C6" w:rsidR="00205B13" w:rsidRPr="00E00DCD" w:rsidRDefault="00205B13">
      <w:pPr>
        <w:rPr>
          <w:rFonts w:ascii="Commissioner" w:hAnsi="Commissioner"/>
          <w:color w:val="000000" w:themeColor="text1"/>
        </w:rPr>
      </w:pPr>
    </w:p>
    <w:sectPr w:rsidR="00205B13" w:rsidRPr="00E00DCD" w:rsidSect="00205B13">
      <w:footerReference w:type="default" r:id="rId8"/>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B4BE" w14:textId="77777777" w:rsidR="006B3A2C" w:rsidRDefault="006B3A2C" w:rsidP="00F842AA">
      <w:pPr>
        <w:spacing w:after="0" w:line="240" w:lineRule="auto"/>
      </w:pPr>
      <w:r>
        <w:separator/>
      </w:r>
    </w:p>
  </w:endnote>
  <w:endnote w:type="continuationSeparator" w:id="0">
    <w:p w14:paraId="39C5FEA5" w14:textId="77777777" w:rsidR="006B3A2C" w:rsidRDefault="006B3A2C" w:rsidP="00F8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missioner">
    <w:panose1 w:val="00000000000000000000"/>
    <w:charset w:val="00"/>
    <w:family w:val="auto"/>
    <w:pitch w:val="variable"/>
    <w:sig w:usb0="A00002F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488474"/>
      <w:docPartObj>
        <w:docPartGallery w:val="Page Numbers (Bottom of Page)"/>
        <w:docPartUnique/>
      </w:docPartObj>
    </w:sdtPr>
    <w:sdtEndPr>
      <w:rPr>
        <w:noProof/>
      </w:rPr>
    </w:sdtEndPr>
    <w:sdtContent>
      <w:p w14:paraId="7643787B" w14:textId="16281FED" w:rsidR="00F842AA" w:rsidRDefault="00F84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401DE" w14:textId="77777777" w:rsidR="00F842AA" w:rsidRDefault="00F8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96A3" w14:textId="77777777" w:rsidR="006B3A2C" w:rsidRDefault="006B3A2C" w:rsidP="00F842AA">
      <w:pPr>
        <w:spacing w:after="0" w:line="240" w:lineRule="auto"/>
      </w:pPr>
      <w:r>
        <w:separator/>
      </w:r>
    </w:p>
  </w:footnote>
  <w:footnote w:type="continuationSeparator" w:id="0">
    <w:p w14:paraId="17B2F306" w14:textId="77777777" w:rsidR="006B3A2C" w:rsidRDefault="006B3A2C" w:rsidP="00F8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D49"/>
    <w:multiLevelType w:val="hybridMultilevel"/>
    <w:tmpl w:val="1300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37A07"/>
    <w:multiLevelType w:val="hybridMultilevel"/>
    <w:tmpl w:val="6E8A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46600">
    <w:abstractNumId w:val="0"/>
  </w:num>
  <w:num w:numId="2" w16cid:durableId="680933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13"/>
    <w:rsid w:val="00004C29"/>
    <w:rsid w:val="000A057D"/>
    <w:rsid w:val="00161478"/>
    <w:rsid w:val="00164A71"/>
    <w:rsid w:val="001E53C2"/>
    <w:rsid w:val="00205B13"/>
    <w:rsid w:val="00361D59"/>
    <w:rsid w:val="00392FB0"/>
    <w:rsid w:val="0040119F"/>
    <w:rsid w:val="004633A4"/>
    <w:rsid w:val="004A793B"/>
    <w:rsid w:val="00633911"/>
    <w:rsid w:val="006B3A2C"/>
    <w:rsid w:val="00715FE7"/>
    <w:rsid w:val="007874FD"/>
    <w:rsid w:val="007B6F6D"/>
    <w:rsid w:val="008D449E"/>
    <w:rsid w:val="00B13EC5"/>
    <w:rsid w:val="00E00DCD"/>
    <w:rsid w:val="00F8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CB3"/>
  <w15:chartTrackingRefBased/>
  <w15:docId w15:val="{38CB7B40-17D4-4C55-906A-B31595A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2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4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AA"/>
  </w:style>
  <w:style w:type="paragraph" w:styleId="Footer">
    <w:name w:val="footer"/>
    <w:basedOn w:val="Normal"/>
    <w:link w:val="FooterChar"/>
    <w:uiPriority w:val="99"/>
    <w:unhideWhenUsed/>
    <w:rsid w:val="00F84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AA"/>
  </w:style>
  <w:style w:type="paragraph" w:styleId="ListParagraph">
    <w:name w:val="List Paragraph"/>
    <w:basedOn w:val="Normal"/>
    <w:uiPriority w:val="34"/>
    <w:qFormat/>
    <w:rsid w:val="0036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Rhiannon Jones</cp:lastModifiedBy>
  <cp:revision>8</cp:revision>
  <dcterms:created xsi:type="dcterms:W3CDTF">2022-07-15T08:51:00Z</dcterms:created>
  <dcterms:modified xsi:type="dcterms:W3CDTF">2022-07-18T08:49:00Z</dcterms:modified>
</cp:coreProperties>
</file>